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22222"/>
          <w:sz w:val="21"/>
          <w:szCs w:val="21"/>
        </w:rPr>
      </w:pPr>
      <w:r w:rsidDel="00000000" w:rsidR="00000000" w:rsidRPr="00000000">
        <w:rPr>
          <w:rtl w:val="0"/>
        </w:rPr>
      </w:r>
    </w:p>
    <w:p w:rsidR="00000000" w:rsidDel="00000000" w:rsidP="00000000" w:rsidRDefault="00000000" w:rsidRPr="00000000" w14:paraId="00000002">
      <w:pPr>
        <w:shd w:fill="ffffff" w:val="clear"/>
        <w:rPr>
          <w:color w:val="222222"/>
          <w:sz w:val="21"/>
          <w:szCs w:val="21"/>
        </w:rPr>
      </w:pPr>
      <w:r w:rsidDel="00000000" w:rsidR="00000000" w:rsidRPr="00000000">
        <w:rPr>
          <w:rtl w:val="0"/>
        </w:rPr>
      </w:r>
    </w:p>
    <w:p w:rsidR="00000000" w:rsidDel="00000000" w:rsidP="00000000" w:rsidRDefault="00000000" w:rsidRPr="00000000" w14:paraId="00000003">
      <w:pPr>
        <w:shd w:fill="ffffff" w:val="clear"/>
        <w:rPr>
          <w:color w:val="222222"/>
          <w:sz w:val="21"/>
          <w:szCs w:val="21"/>
        </w:rPr>
      </w:pPr>
      <w:r w:rsidDel="00000000" w:rsidR="00000000" w:rsidRPr="00000000">
        <w:rPr>
          <w:rtl w:val="0"/>
        </w:rPr>
      </w:r>
    </w:p>
    <w:p w:rsidR="00000000" w:rsidDel="00000000" w:rsidP="00000000" w:rsidRDefault="00000000" w:rsidRPr="00000000" w14:paraId="00000004">
      <w:pPr>
        <w:shd w:fill="ffffff" w:val="clear"/>
        <w:rPr>
          <w:color w:val="222222"/>
          <w:sz w:val="21"/>
          <w:szCs w:val="21"/>
        </w:rPr>
      </w:pPr>
      <w:r w:rsidDel="00000000" w:rsidR="00000000" w:rsidRPr="00000000">
        <w:rPr>
          <w:color w:val="222222"/>
          <w:sz w:val="21"/>
          <w:szCs w:val="21"/>
          <w:rtl w:val="0"/>
        </w:rPr>
        <w:t xml:space="preserve">You can log in using the "Send me a one-time login code." when accessing the </w:t>
      </w:r>
      <w:hyperlink r:id="rId6">
        <w:r w:rsidDel="00000000" w:rsidR="00000000" w:rsidRPr="00000000">
          <w:rPr>
            <w:color w:val="1251ba"/>
            <w:sz w:val="21"/>
            <w:szCs w:val="21"/>
            <w:u w:val="single"/>
            <w:rtl w:val="0"/>
          </w:rPr>
          <w:t xml:space="preserve">branded app</w:t>
        </w:r>
      </w:hyperlink>
      <w:r w:rsidDel="00000000" w:rsidR="00000000" w:rsidRPr="00000000">
        <w:rPr>
          <w:color w:val="222222"/>
          <w:sz w:val="21"/>
          <w:szCs w:val="21"/>
          <w:rtl w:val="0"/>
        </w:rPr>
        <w:t xml:space="preserve"> . Please check spam mailbox if you havent received an email from swapcard.</w:t>
      </w:r>
    </w:p>
    <w:p w:rsidR="00000000" w:rsidDel="00000000" w:rsidP="00000000" w:rsidRDefault="00000000" w:rsidRPr="00000000" w14:paraId="00000005">
      <w:pPr>
        <w:shd w:fill="ffffff" w:val="clear"/>
        <w:rPr>
          <w:color w:val="222222"/>
          <w:sz w:val="21"/>
          <w:szCs w:val="21"/>
        </w:rPr>
      </w:pPr>
      <w:r w:rsidDel="00000000" w:rsidR="00000000" w:rsidRPr="00000000">
        <w:rPr>
          <w:rtl w:val="0"/>
        </w:rPr>
      </w:r>
    </w:p>
    <w:p w:rsidR="00000000" w:rsidDel="00000000" w:rsidP="00000000" w:rsidRDefault="00000000" w:rsidRPr="00000000" w14:paraId="00000006">
      <w:pPr>
        <w:shd w:fill="ffffff" w:val="clear"/>
        <w:rPr>
          <w:color w:val="222222"/>
          <w:sz w:val="21"/>
          <w:szCs w:val="21"/>
        </w:rPr>
      </w:pPr>
      <w:r w:rsidDel="00000000" w:rsidR="00000000" w:rsidRPr="00000000">
        <w:rPr>
          <w:color w:val="222222"/>
          <w:sz w:val="21"/>
          <w:szCs w:val="21"/>
        </w:rPr>
        <w:drawing>
          <wp:inline distB="114300" distT="114300" distL="114300" distR="114300">
            <wp:extent cx="4938713" cy="448750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38713" cy="4487501"/>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Trouble shooting tips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hd w:fill="ffffff" w:val="clear"/>
        <w:rPr>
          <w:color w:val="222222"/>
          <w:sz w:val="21"/>
          <w:szCs w:val="21"/>
        </w:rPr>
      </w:pPr>
      <w:r w:rsidDel="00000000" w:rsidR="00000000" w:rsidRPr="00000000">
        <w:rPr>
          <w:color w:val="222222"/>
          <w:sz w:val="21"/>
          <w:szCs w:val="21"/>
          <w:rtl w:val="0"/>
        </w:rPr>
        <w:t xml:space="preserve">Here you will find simple fixes for the most common technical issues. Stop at any step where the issue is resolved. If you are logged into your account and certain features are not working properly, please try the following:</w:t>
      </w:r>
    </w:p>
    <w:p w:rsidR="00000000" w:rsidDel="00000000" w:rsidP="00000000" w:rsidRDefault="00000000" w:rsidRPr="00000000" w14:paraId="0000000B">
      <w:pPr>
        <w:numPr>
          <w:ilvl w:val="0"/>
          <w:numId w:val="1"/>
        </w:numPr>
        <w:shd w:fill="ffffff" w:val="clear"/>
        <w:spacing w:after="0" w:afterAutospacing="0" w:before="80" w:lineRule="auto"/>
        <w:ind w:left="1320" w:hanging="360"/>
      </w:pPr>
      <w:r w:rsidDel="00000000" w:rsidR="00000000" w:rsidRPr="00000000">
        <w:rPr>
          <w:color w:val="222222"/>
          <w:sz w:val="21"/>
          <w:szCs w:val="21"/>
          <w:rtl w:val="0"/>
        </w:rPr>
        <w:t xml:space="preserve">Make sure you are </w:t>
      </w:r>
      <w:r w:rsidDel="00000000" w:rsidR="00000000" w:rsidRPr="00000000">
        <w:rPr>
          <w:b w:val="1"/>
          <w:color w:val="222222"/>
          <w:sz w:val="21"/>
          <w:szCs w:val="21"/>
          <w:rtl w:val="0"/>
        </w:rPr>
        <w:t xml:space="preserve">using Google Chrome or Mozilla Firefox</w:t>
      </w:r>
      <w:r w:rsidDel="00000000" w:rsidR="00000000" w:rsidRPr="00000000">
        <w:rPr>
          <w:color w:val="222222"/>
          <w:sz w:val="21"/>
          <w:szCs w:val="21"/>
          <w:rtl w:val="0"/>
        </w:rPr>
        <w:t xml:space="preserve"> as a browser. </w:t>
      </w:r>
      <w:hyperlink r:id="rId8">
        <w:r w:rsidDel="00000000" w:rsidR="00000000" w:rsidRPr="00000000">
          <w:rPr>
            <w:color w:val="1251ba"/>
            <w:sz w:val="21"/>
            <w:szCs w:val="21"/>
            <w:u w:val="single"/>
            <w:rtl w:val="0"/>
          </w:rPr>
          <w:t xml:space="preserve">Clear your cache and cookies.</w:t>
        </w:r>
      </w:hyperlink>
      <w:r w:rsidDel="00000000" w:rsidR="00000000" w:rsidRPr="00000000">
        <w:rPr>
          <w:rtl w:val="0"/>
        </w:rPr>
      </w:r>
    </w:p>
    <w:p w:rsidR="00000000" w:rsidDel="00000000" w:rsidP="00000000" w:rsidRDefault="00000000" w:rsidRPr="00000000" w14:paraId="0000000C">
      <w:pPr>
        <w:numPr>
          <w:ilvl w:val="0"/>
          <w:numId w:val="1"/>
        </w:numPr>
        <w:shd w:fill="ffffff" w:val="clear"/>
        <w:spacing w:after="0" w:afterAutospacing="0" w:before="0" w:beforeAutospacing="0" w:lineRule="auto"/>
        <w:ind w:left="1320" w:hanging="360"/>
      </w:pPr>
      <w:r w:rsidDel="00000000" w:rsidR="00000000" w:rsidRPr="00000000">
        <w:rPr>
          <w:color w:val="222222"/>
          <w:sz w:val="21"/>
          <w:szCs w:val="21"/>
          <w:rtl w:val="0"/>
        </w:rPr>
        <w:t xml:space="preserve">Turn off any pop-up blockers. corporate firewalls and/or VPNs.Try to access the platform via an</w:t>
      </w:r>
      <w:r w:rsidDel="00000000" w:rsidR="00000000" w:rsidRPr="00000000">
        <w:rPr>
          <w:b w:val="1"/>
          <w:color w:val="222222"/>
          <w:sz w:val="21"/>
          <w:szCs w:val="21"/>
          <w:rtl w:val="0"/>
        </w:rPr>
        <w:t xml:space="preserve"> incognito Google Chrome tab.</w:t>
      </w:r>
    </w:p>
    <w:p w:rsidR="00000000" w:rsidDel="00000000" w:rsidP="00000000" w:rsidRDefault="00000000" w:rsidRPr="00000000" w14:paraId="0000000D">
      <w:pPr>
        <w:numPr>
          <w:ilvl w:val="0"/>
          <w:numId w:val="1"/>
        </w:numPr>
        <w:shd w:fill="ffffff" w:val="clear"/>
        <w:spacing w:after="0" w:afterAutospacing="0" w:before="0" w:beforeAutospacing="0" w:lineRule="auto"/>
        <w:ind w:left="1320" w:hanging="360"/>
      </w:pPr>
      <w:r w:rsidDel="00000000" w:rsidR="00000000" w:rsidRPr="00000000">
        <w:rPr>
          <w:b w:val="1"/>
          <w:color w:val="222222"/>
          <w:sz w:val="21"/>
          <w:szCs w:val="21"/>
          <w:rtl w:val="0"/>
        </w:rPr>
        <w:t xml:space="preserve">Ensure your web browser audio and video preferences have been set to see sessions </w:t>
      </w:r>
      <w:r w:rsidDel="00000000" w:rsidR="00000000" w:rsidRPr="00000000">
        <w:rPr>
          <w:color w:val="222222"/>
          <w:sz w:val="21"/>
          <w:szCs w:val="21"/>
          <w:rtl w:val="0"/>
        </w:rPr>
        <w:t xml:space="preserve">o</w:t>
      </w:r>
      <w:r w:rsidDel="00000000" w:rsidR="00000000" w:rsidRPr="00000000">
        <w:rPr>
          <w:b w:val="1"/>
          <w:color w:val="222222"/>
          <w:sz w:val="21"/>
          <w:szCs w:val="21"/>
          <w:rtl w:val="0"/>
        </w:rPr>
        <w:t xml:space="preserve">n our platform.</w:t>
      </w:r>
    </w:p>
    <w:p w:rsidR="00000000" w:rsidDel="00000000" w:rsidP="00000000" w:rsidRDefault="00000000" w:rsidRPr="00000000" w14:paraId="0000000E">
      <w:pPr>
        <w:numPr>
          <w:ilvl w:val="0"/>
          <w:numId w:val="1"/>
        </w:numPr>
        <w:shd w:fill="ffffff" w:val="clear"/>
        <w:spacing w:after="0" w:afterAutospacing="0" w:before="0" w:beforeAutospacing="0" w:lineRule="auto"/>
        <w:ind w:left="1320" w:hanging="360"/>
      </w:pPr>
      <w:r w:rsidDel="00000000" w:rsidR="00000000" w:rsidRPr="00000000">
        <w:rPr>
          <w:color w:val="222222"/>
          <w:sz w:val="21"/>
          <w:szCs w:val="21"/>
          <w:rtl w:val="0"/>
        </w:rPr>
        <w:t xml:space="preserve">Ensure that you see your name in the top right corner of the page and </w:t>
      </w:r>
      <w:r w:rsidDel="00000000" w:rsidR="00000000" w:rsidRPr="00000000">
        <w:rPr>
          <w:b w:val="1"/>
          <w:color w:val="222222"/>
          <w:sz w:val="21"/>
          <w:szCs w:val="21"/>
          <w:rtl w:val="0"/>
        </w:rPr>
        <w:t xml:space="preserve">not</w:t>
      </w:r>
      <w:r w:rsidDel="00000000" w:rsidR="00000000" w:rsidRPr="00000000">
        <w:rPr>
          <w:color w:val="222222"/>
          <w:sz w:val="21"/>
          <w:szCs w:val="21"/>
          <w:rtl w:val="0"/>
        </w:rPr>
        <w:t xml:space="preserve"> "login."</w:t>
      </w:r>
    </w:p>
    <w:p w:rsidR="00000000" w:rsidDel="00000000" w:rsidP="00000000" w:rsidRDefault="00000000" w:rsidRPr="00000000" w14:paraId="0000000F">
      <w:pPr>
        <w:numPr>
          <w:ilvl w:val="0"/>
          <w:numId w:val="1"/>
        </w:numPr>
        <w:shd w:fill="ffffff" w:val="clear"/>
        <w:spacing w:after="380" w:before="0" w:beforeAutospacing="0" w:lineRule="auto"/>
        <w:ind w:left="1320" w:hanging="360"/>
      </w:pPr>
      <w:r w:rsidDel="00000000" w:rsidR="00000000" w:rsidRPr="00000000">
        <w:rPr>
          <w:color w:val="222222"/>
          <w:sz w:val="21"/>
          <w:szCs w:val="21"/>
          <w:rtl w:val="0"/>
        </w:rPr>
        <w:t xml:space="preserve">To log into your account and the event, you will need to do so via </w:t>
      </w:r>
      <w:hyperlink r:id="rId9">
        <w:r w:rsidDel="00000000" w:rsidR="00000000" w:rsidRPr="00000000">
          <w:rPr>
            <w:color w:val="1251ba"/>
            <w:sz w:val="21"/>
            <w:szCs w:val="21"/>
            <w:u w:val="single"/>
            <w:rtl w:val="0"/>
          </w:rPr>
          <w:t xml:space="preserve">login.swapcard.com</w:t>
        </w:r>
      </w:hyperlink>
      <w:r w:rsidDel="00000000" w:rsidR="00000000" w:rsidRPr="00000000">
        <w:rPr>
          <w:color w:val="222222"/>
          <w:sz w:val="21"/>
          <w:szCs w:val="21"/>
          <w:rtl w:val="0"/>
        </w:rPr>
        <w:t xml:space="preserve">. You will need to enter the email used for registration and the password you defined when logging in for the first time.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ogin.swapcard.com/" TargetMode="External"/><Relationship Id="rId5" Type="http://schemas.openxmlformats.org/officeDocument/2006/relationships/styles" Target="styles.xml"/><Relationship Id="rId6" Type="http://schemas.openxmlformats.org/officeDocument/2006/relationships/hyperlink" Target="https://economist.app.swapcard.com/" TargetMode="External"/><Relationship Id="rId7" Type="http://schemas.openxmlformats.org/officeDocument/2006/relationships/image" Target="media/image1.png"/><Relationship Id="rId8" Type="http://schemas.openxmlformats.org/officeDocument/2006/relationships/hyperlink" Target="https://support.google.com/accounts/answer/32050?hl=en&amp;co=GENIE.Platform%3D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